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55BC" w14:textId="1B234D82" w:rsidR="00A46128" w:rsidRPr="006641D0" w:rsidRDefault="007D130A" w:rsidP="006641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41D0">
        <w:rPr>
          <w:rFonts w:ascii="Times New Roman" w:hAnsi="Times New Roman" w:cs="Times New Roman"/>
          <w:b/>
          <w:bCs/>
          <w:sz w:val="28"/>
          <w:szCs w:val="28"/>
        </w:rPr>
        <w:t xml:space="preserve">VARSTVO PRED </w:t>
      </w:r>
      <w:r w:rsidR="005101B6" w:rsidRPr="006641D0">
        <w:rPr>
          <w:rFonts w:ascii="Times New Roman" w:hAnsi="Times New Roman" w:cs="Times New Roman"/>
          <w:b/>
          <w:bCs/>
          <w:sz w:val="28"/>
          <w:szCs w:val="28"/>
        </w:rPr>
        <w:t>KAPUSOV</w:t>
      </w:r>
      <w:r w:rsidRPr="006641D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5101B6" w:rsidRPr="006641D0">
        <w:rPr>
          <w:rFonts w:ascii="Times New Roman" w:hAnsi="Times New Roman" w:cs="Times New Roman"/>
          <w:b/>
          <w:bCs/>
          <w:sz w:val="28"/>
          <w:szCs w:val="28"/>
        </w:rPr>
        <w:t xml:space="preserve"> MUH</w:t>
      </w:r>
      <w:r w:rsidRPr="006641D0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5101B6" w:rsidRPr="006641D0">
        <w:rPr>
          <w:rFonts w:ascii="Times New Roman" w:hAnsi="Times New Roman" w:cs="Times New Roman"/>
          <w:b/>
          <w:bCs/>
          <w:sz w:val="28"/>
          <w:szCs w:val="28"/>
        </w:rPr>
        <w:t xml:space="preserve"> V POSEVKIH REPE</w:t>
      </w:r>
      <w:r w:rsidR="00C42495" w:rsidRPr="006641D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641D0" w:rsidRPr="006641D0">
        <w:rPr>
          <w:rFonts w:ascii="Times New Roman" w:hAnsi="Times New Roman" w:cs="Times New Roman"/>
          <w:b/>
          <w:bCs/>
          <w:sz w:val="28"/>
          <w:szCs w:val="28"/>
        </w:rPr>
        <w:t xml:space="preserve">ČRNE REDKVE IN </w:t>
      </w:r>
      <w:r w:rsidR="00C42495" w:rsidRPr="006641D0">
        <w:rPr>
          <w:rFonts w:ascii="Times New Roman" w:hAnsi="Times New Roman" w:cs="Times New Roman"/>
          <w:b/>
          <w:bCs/>
          <w:sz w:val="28"/>
          <w:szCs w:val="28"/>
        </w:rPr>
        <w:t>REDKVICE</w:t>
      </w:r>
    </w:p>
    <w:p w14:paraId="602BA3E7" w14:textId="0F0EF35E" w:rsidR="00BE2589" w:rsidRDefault="005101B6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 w:rsidRPr="007D130A">
        <w:rPr>
          <w:color w:val="181616"/>
          <w:sz w:val="28"/>
          <w:szCs w:val="28"/>
        </w:rPr>
        <w:t xml:space="preserve">V prejšnjem tednu smo </w:t>
      </w:r>
      <w:r w:rsidR="003144B1">
        <w:rPr>
          <w:color w:val="181616"/>
          <w:sz w:val="28"/>
          <w:szCs w:val="28"/>
        </w:rPr>
        <w:t>na</w:t>
      </w:r>
      <w:r w:rsidR="00D363B0">
        <w:rPr>
          <w:color w:val="181616"/>
          <w:sz w:val="28"/>
          <w:szCs w:val="28"/>
        </w:rPr>
        <w:t xml:space="preserve"> eni izmed</w:t>
      </w:r>
      <w:r w:rsidR="003144B1">
        <w:rPr>
          <w:color w:val="181616"/>
          <w:sz w:val="28"/>
          <w:szCs w:val="28"/>
        </w:rPr>
        <w:t xml:space="preserve"> </w:t>
      </w:r>
      <w:r w:rsidRPr="007D130A">
        <w:rPr>
          <w:color w:val="181616"/>
          <w:sz w:val="28"/>
          <w:szCs w:val="28"/>
        </w:rPr>
        <w:t>lokaciji v Prekmurju</w:t>
      </w:r>
      <w:r w:rsidR="00D363B0">
        <w:rPr>
          <w:color w:val="181616"/>
          <w:sz w:val="28"/>
          <w:szCs w:val="28"/>
        </w:rPr>
        <w:t>, kjer spremljamo škodljivce v zelenjadnicah,</w:t>
      </w:r>
      <w:r w:rsidRPr="007D130A">
        <w:rPr>
          <w:color w:val="181616"/>
          <w:sz w:val="28"/>
          <w:szCs w:val="28"/>
        </w:rPr>
        <w:t xml:space="preserve"> zabeležili močan nalet kapusove muhe v zelju.  </w:t>
      </w:r>
      <w:r w:rsidR="007D130A" w:rsidRPr="007D130A">
        <w:rPr>
          <w:color w:val="181616"/>
          <w:sz w:val="28"/>
          <w:szCs w:val="28"/>
        </w:rPr>
        <w:t xml:space="preserve">V Sloveniji ima kapusova muha tri rodove. </w:t>
      </w:r>
      <w:r w:rsidRPr="007D130A">
        <w:rPr>
          <w:color w:val="181616"/>
          <w:sz w:val="28"/>
          <w:szCs w:val="28"/>
        </w:rPr>
        <w:t>Opazovalno napovedovalna služba za SV Slovenijo</w:t>
      </w:r>
      <w:r w:rsidR="002F42FD">
        <w:rPr>
          <w:color w:val="181616"/>
          <w:sz w:val="28"/>
          <w:szCs w:val="28"/>
        </w:rPr>
        <w:t xml:space="preserve"> </w:t>
      </w:r>
      <w:r w:rsidR="00813E92">
        <w:rPr>
          <w:color w:val="181616"/>
          <w:sz w:val="28"/>
          <w:szCs w:val="28"/>
        </w:rPr>
        <w:t xml:space="preserve">je </w:t>
      </w:r>
      <w:r w:rsidR="002F42FD">
        <w:rPr>
          <w:color w:val="181616"/>
          <w:sz w:val="28"/>
          <w:szCs w:val="28"/>
        </w:rPr>
        <w:t>25.9.2026</w:t>
      </w:r>
      <w:r w:rsidRPr="007D130A">
        <w:rPr>
          <w:color w:val="181616"/>
          <w:sz w:val="28"/>
          <w:szCs w:val="28"/>
        </w:rPr>
        <w:t xml:space="preserve"> poroča</w:t>
      </w:r>
      <w:r w:rsidR="00813E92">
        <w:rPr>
          <w:color w:val="181616"/>
          <w:sz w:val="28"/>
          <w:szCs w:val="28"/>
        </w:rPr>
        <w:t>la</w:t>
      </w:r>
      <w:r w:rsidRPr="007D130A">
        <w:rPr>
          <w:color w:val="181616"/>
          <w:sz w:val="28"/>
          <w:szCs w:val="28"/>
        </w:rPr>
        <w:t xml:space="preserve"> o najdenih odloženih jajčecih kapusove muhe 3. rodu v klobučevini. </w:t>
      </w:r>
    </w:p>
    <w:p w14:paraId="5FB1D641" w14:textId="6110E4F0" w:rsidR="00BE2589" w:rsidRDefault="00BE2589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 w:rsidRPr="00BE2589">
        <w:rPr>
          <w:color w:val="181616"/>
          <w:sz w:val="28"/>
          <w:szCs w:val="28"/>
        </w:rPr>
        <w:drawing>
          <wp:inline distT="0" distB="0" distL="0" distR="0" wp14:anchorId="60308A3B" wp14:editId="06BB64E8">
            <wp:extent cx="5760720" cy="4320540"/>
            <wp:effectExtent l="0" t="0" r="0" b="3810"/>
            <wp:docPr id="123269800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81602" w14:textId="0EB69A71" w:rsidR="00BE2589" w:rsidRDefault="00BE2589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>
        <w:rPr>
          <w:color w:val="181616"/>
          <w:sz w:val="28"/>
          <w:szCs w:val="28"/>
        </w:rPr>
        <w:t xml:space="preserve">Slika 1: Jajčeca odložena v </w:t>
      </w:r>
      <w:proofErr w:type="spellStart"/>
      <w:r>
        <w:rPr>
          <w:color w:val="181616"/>
          <w:sz w:val="28"/>
          <w:szCs w:val="28"/>
        </w:rPr>
        <w:t>filčno</w:t>
      </w:r>
      <w:proofErr w:type="spellEnd"/>
      <w:r>
        <w:rPr>
          <w:color w:val="181616"/>
          <w:sz w:val="28"/>
          <w:szCs w:val="28"/>
        </w:rPr>
        <w:t xml:space="preserve"> past (Vir: foto arhiv KIS)</w:t>
      </w:r>
    </w:p>
    <w:p w14:paraId="1D1BDB10" w14:textId="7D192593" w:rsidR="00BE2589" w:rsidRDefault="005101B6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 w:rsidRPr="007D130A">
        <w:rPr>
          <w:color w:val="181616"/>
          <w:sz w:val="28"/>
          <w:szCs w:val="28"/>
        </w:rPr>
        <w:t xml:space="preserve">Tretji rod </w:t>
      </w:r>
      <w:r w:rsidR="002F42FD">
        <w:rPr>
          <w:color w:val="181616"/>
          <w:sz w:val="28"/>
          <w:szCs w:val="28"/>
        </w:rPr>
        <w:t xml:space="preserve">kapusove muhe </w:t>
      </w:r>
      <w:r w:rsidRPr="007D130A">
        <w:rPr>
          <w:color w:val="181616"/>
          <w:sz w:val="28"/>
          <w:szCs w:val="28"/>
        </w:rPr>
        <w:t>se pojavlja</w:t>
      </w:r>
      <w:r w:rsidR="00811154">
        <w:rPr>
          <w:color w:val="181616"/>
          <w:sz w:val="28"/>
          <w:szCs w:val="28"/>
        </w:rPr>
        <w:t xml:space="preserve"> </w:t>
      </w:r>
      <w:r w:rsidR="002F42FD">
        <w:rPr>
          <w:color w:val="181616"/>
          <w:sz w:val="28"/>
          <w:szCs w:val="28"/>
        </w:rPr>
        <w:t>v</w:t>
      </w:r>
      <w:r w:rsidRPr="007D130A">
        <w:rPr>
          <w:color w:val="181616"/>
          <w:sz w:val="28"/>
          <w:szCs w:val="28"/>
        </w:rPr>
        <w:t xml:space="preserve"> septembru in oktobru. Samice so aktivne v </w:t>
      </w:r>
      <w:r w:rsidR="00811154">
        <w:rPr>
          <w:color w:val="181616"/>
          <w:sz w:val="28"/>
          <w:szCs w:val="28"/>
        </w:rPr>
        <w:t xml:space="preserve">sončnem in </w:t>
      </w:r>
      <w:r w:rsidRPr="007D130A">
        <w:rPr>
          <w:color w:val="181616"/>
          <w:sz w:val="28"/>
          <w:szCs w:val="28"/>
        </w:rPr>
        <w:t>toplem vremenu.</w:t>
      </w:r>
    </w:p>
    <w:p w14:paraId="7C53EB0F" w14:textId="1429129A" w:rsidR="005101B6" w:rsidRPr="00813E92" w:rsidRDefault="00BE2589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813E92">
        <w:rPr>
          <w:b/>
          <w:bCs/>
          <w:color w:val="181616"/>
          <w:sz w:val="28"/>
          <w:szCs w:val="28"/>
        </w:rPr>
        <w:t>Opis in razvoj</w:t>
      </w:r>
      <w:r w:rsidR="005101B6" w:rsidRPr="00813E92">
        <w:rPr>
          <w:b/>
          <w:bCs/>
          <w:color w:val="181616"/>
          <w:sz w:val="28"/>
          <w:szCs w:val="28"/>
        </w:rPr>
        <w:t xml:space="preserve"> </w:t>
      </w:r>
    </w:p>
    <w:p w14:paraId="2F905B45" w14:textId="1F2FD81F" w:rsidR="00C42495" w:rsidRPr="007D130A" w:rsidRDefault="005101B6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7D130A">
        <w:rPr>
          <w:color w:val="181616"/>
          <w:sz w:val="28"/>
          <w:szCs w:val="28"/>
        </w:rPr>
        <w:t>Kapusova muha je p</w:t>
      </w:r>
      <w:r w:rsidRPr="007D130A">
        <w:rPr>
          <w:color w:val="181616"/>
          <w:sz w:val="28"/>
          <w:szCs w:val="28"/>
        </w:rPr>
        <w:t xml:space="preserve">odobna hišni muhi, v dolžino meri s krili vred 7-8 mm. Telo je temno sivo in ščetinasto. </w:t>
      </w:r>
      <w:r w:rsidRPr="007D130A">
        <w:rPr>
          <w:color w:val="181616"/>
          <w:sz w:val="28"/>
          <w:szCs w:val="28"/>
        </w:rPr>
        <w:t xml:space="preserve">Jajčeca bele barve, eliptične oblike so dolga 1 mm in jih muha odlaga </w:t>
      </w:r>
      <w:r w:rsidR="006641D0">
        <w:rPr>
          <w:color w:val="181616"/>
          <w:sz w:val="28"/>
          <w:szCs w:val="28"/>
        </w:rPr>
        <w:t>na</w:t>
      </w:r>
      <w:r w:rsidRPr="007D130A">
        <w:rPr>
          <w:color w:val="181616"/>
          <w:sz w:val="28"/>
          <w:szCs w:val="28"/>
        </w:rPr>
        <w:t xml:space="preserve"> koreninski vrat, ali v zemljo ob rastline. </w:t>
      </w:r>
      <w:r w:rsidR="00160893" w:rsidRPr="00160893">
        <w:rPr>
          <w:sz w:val="28"/>
          <w:szCs w:val="28"/>
        </w:rPr>
        <w:t>Ena muha lahko odloži 100-150 jajčec.</w:t>
      </w:r>
      <w:r w:rsidR="00160893">
        <w:t xml:space="preserve"> </w:t>
      </w:r>
      <w:r w:rsidR="007D130A">
        <w:rPr>
          <w:color w:val="181616"/>
          <w:sz w:val="28"/>
          <w:szCs w:val="28"/>
        </w:rPr>
        <w:t xml:space="preserve">Jajčeca odlaga posamično ali v skupinah. K isti rastlini lahko jajčeca odloži tudi več samic. </w:t>
      </w:r>
      <w:r w:rsidRPr="007D130A">
        <w:rPr>
          <w:color w:val="181616"/>
          <w:sz w:val="28"/>
          <w:szCs w:val="28"/>
        </w:rPr>
        <w:t xml:space="preserve">Škodo povzročajo ličinke žerke, ki objedajo </w:t>
      </w:r>
      <w:r w:rsidRPr="007D130A">
        <w:rPr>
          <w:color w:val="181616"/>
          <w:sz w:val="28"/>
          <w:szCs w:val="28"/>
        </w:rPr>
        <w:lastRenderedPageBreak/>
        <w:t xml:space="preserve">korenine in delajo rove v korenih gostiteljskih rastlin. </w:t>
      </w:r>
      <w:r w:rsidR="007D130A" w:rsidRPr="007D130A">
        <w:rPr>
          <w:color w:val="181616"/>
          <w:sz w:val="28"/>
          <w:szCs w:val="28"/>
        </w:rPr>
        <w:t>Ličinke se izležejo iz jajčec pri temperaturi 20 °</w:t>
      </w:r>
      <w:r w:rsidR="006641D0">
        <w:rPr>
          <w:color w:val="181616"/>
          <w:sz w:val="28"/>
          <w:szCs w:val="28"/>
        </w:rPr>
        <w:t>C</w:t>
      </w:r>
      <w:r w:rsidR="007D130A" w:rsidRPr="007D130A">
        <w:rPr>
          <w:color w:val="181616"/>
          <w:sz w:val="28"/>
          <w:szCs w:val="28"/>
        </w:rPr>
        <w:t xml:space="preserve"> v 4 do 8 dneh.</w:t>
      </w:r>
      <w:r w:rsidR="007D130A" w:rsidRPr="007D130A">
        <w:rPr>
          <w:color w:val="181616"/>
          <w:sz w:val="28"/>
          <w:szCs w:val="28"/>
        </w:rPr>
        <w:t xml:space="preserve"> </w:t>
      </w:r>
      <w:r w:rsidRPr="007D130A">
        <w:rPr>
          <w:color w:val="181616"/>
          <w:sz w:val="28"/>
          <w:szCs w:val="28"/>
        </w:rPr>
        <w:t xml:space="preserve">Žerke so belkaste, brez nog, velike 5-8 mm. Najbolj so za napad </w:t>
      </w:r>
      <w:r w:rsidR="00112B1C">
        <w:rPr>
          <w:color w:val="181616"/>
          <w:sz w:val="28"/>
          <w:szCs w:val="28"/>
        </w:rPr>
        <w:t xml:space="preserve">žerk </w:t>
      </w:r>
      <w:r w:rsidRPr="007D130A">
        <w:rPr>
          <w:color w:val="181616"/>
          <w:sz w:val="28"/>
          <w:szCs w:val="28"/>
        </w:rPr>
        <w:t xml:space="preserve">občutljive rastline v zgodnjih razvojnih stadijih. Pri močnejšem napadu rastline venejo. </w:t>
      </w:r>
      <w:r w:rsidRPr="007D130A">
        <w:rPr>
          <w:b/>
          <w:bCs/>
          <w:color w:val="181616"/>
          <w:sz w:val="28"/>
          <w:szCs w:val="28"/>
        </w:rPr>
        <w:t>Pri redkvici</w:t>
      </w:r>
      <w:r w:rsidR="00C42495" w:rsidRPr="007D130A">
        <w:rPr>
          <w:b/>
          <w:bCs/>
          <w:color w:val="181616"/>
          <w:sz w:val="28"/>
          <w:szCs w:val="28"/>
        </w:rPr>
        <w:t>, redkvi</w:t>
      </w:r>
      <w:r w:rsidRPr="007D130A">
        <w:rPr>
          <w:b/>
          <w:bCs/>
          <w:color w:val="181616"/>
          <w:sz w:val="28"/>
          <w:szCs w:val="28"/>
        </w:rPr>
        <w:t xml:space="preserve"> in repi žerke naredijo površinske pa tudi globlje rove</w:t>
      </w:r>
      <w:r w:rsidR="00C42495" w:rsidRPr="007D130A">
        <w:rPr>
          <w:b/>
          <w:bCs/>
          <w:color w:val="181616"/>
          <w:sz w:val="28"/>
          <w:szCs w:val="28"/>
        </w:rPr>
        <w:t xml:space="preserve"> v korenih</w:t>
      </w:r>
      <w:r w:rsidRPr="007D130A">
        <w:rPr>
          <w:b/>
          <w:bCs/>
          <w:color w:val="181616"/>
          <w:sz w:val="28"/>
          <w:szCs w:val="28"/>
        </w:rPr>
        <w:t>.</w:t>
      </w:r>
      <w:r w:rsidR="007D130A" w:rsidRPr="007D130A">
        <w:rPr>
          <w:b/>
          <w:bCs/>
          <w:color w:val="181616"/>
          <w:sz w:val="28"/>
          <w:szCs w:val="28"/>
        </w:rPr>
        <w:t xml:space="preserve"> </w:t>
      </w:r>
    </w:p>
    <w:p w14:paraId="5FDF41F9" w14:textId="77777777" w:rsidR="002F4332" w:rsidRPr="007D130A" w:rsidRDefault="002F4332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7D130A">
        <w:rPr>
          <w:b/>
          <w:bCs/>
          <w:noProof/>
          <w:color w:val="181616"/>
          <w:sz w:val="28"/>
          <w:szCs w:val="28"/>
        </w:rPr>
        <w:drawing>
          <wp:inline distT="0" distB="0" distL="0" distR="0" wp14:anchorId="622D6E96" wp14:editId="4AAC4B79">
            <wp:extent cx="2484083" cy="1844040"/>
            <wp:effectExtent l="0" t="0" r="0" b="3810"/>
            <wp:docPr id="7893975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32" cy="185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30A">
        <w:rPr>
          <w:b/>
          <w:bCs/>
          <w:color w:val="181616"/>
          <w:sz w:val="28"/>
          <w:szCs w:val="28"/>
        </w:rPr>
        <w:t xml:space="preserve">           </w:t>
      </w:r>
      <w:r w:rsidRPr="007D130A">
        <w:rPr>
          <w:b/>
          <w:bCs/>
          <w:noProof/>
          <w:color w:val="181616"/>
          <w:sz w:val="28"/>
          <w:szCs w:val="28"/>
        </w:rPr>
        <w:drawing>
          <wp:inline distT="0" distB="0" distL="0" distR="0" wp14:anchorId="26B8AC17" wp14:editId="618F6342">
            <wp:extent cx="2681548" cy="1863856"/>
            <wp:effectExtent l="0" t="0" r="5080" b="3175"/>
            <wp:docPr id="897669616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510" cy="187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130A">
        <w:rPr>
          <w:b/>
          <w:bCs/>
          <w:color w:val="181616"/>
          <w:sz w:val="28"/>
          <w:szCs w:val="28"/>
        </w:rPr>
        <w:t xml:space="preserve"> </w:t>
      </w:r>
    </w:p>
    <w:p w14:paraId="7B380879" w14:textId="77777777" w:rsidR="003261EC" w:rsidRDefault="002F4332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7D130A">
        <w:rPr>
          <w:b/>
          <w:bCs/>
          <w:color w:val="181616"/>
          <w:sz w:val="28"/>
          <w:szCs w:val="28"/>
        </w:rPr>
        <w:t>Fotografiji</w:t>
      </w:r>
      <w:r w:rsidR="003261EC">
        <w:rPr>
          <w:b/>
          <w:bCs/>
          <w:color w:val="181616"/>
          <w:sz w:val="28"/>
          <w:szCs w:val="28"/>
        </w:rPr>
        <w:t>:</w:t>
      </w:r>
      <w:r w:rsidRPr="007D130A">
        <w:rPr>
          <w:b/>
          <w:bCs/>
          <w:color w:val="181616"/>
          <w:sz w:val="28"/>
          <w:szCs w:val="28"/>
        </w:rPr>
        <w:t xml:space="preserve"> Poškodbe ličink kapusove muhe na redkvici in repi</w:t>
      </w:r>
      <w:r w:rsidR="003261EC">
        <w:rPr>
          <w:b/>
          <w:bCs/>
          <w:color w:val="181616"/>
          <w:sz w:val="28"/>
          <w:szCs w:val="28"/>
        </w:rPr>
        <w:t xml:space="preserve"> </w:t>
      </w:r>
      <w:r w:rsidR="003261EC" w:rsidRPr="006D6647">
        <w:rPr>
          <w:b/>
          <w:bCs/>
          <w:color w:val="181616"/>
          <w:sz w:val="28"/>
          <w:szCs w:val="28"/>
        </w:rPr>
        <w:t>(vir splet:</w:t>
      </w:r>
      <w:r w:rsidR="003261EC" w:rsidRPr="006D6647">
        <w:rPr>
          <w:b/>
          <w:bCs/>
          <w:color w:val="181616"/>
        </w:rPr>
        <w:t xml:space="preserve"> </w:t>
      </w:r>
      <w:hyperlink r:id="rId7" w:history="1">
        <w:r w:rsidR="003261EC" w:rsidRPr="003261EC">
          <w:rPr>
            <w:rStyle w:val="Hiperpovezava"/>
            <w:b/>
            <w:bCs/>
            <w:sz w:val="20"/>
            <w:szCs w:val="20"/>
          </w:rPr>
          <w:t>https://www.growveg.com.au/guides/organic-controls-for-cabbage-root-fly/https://www.canr.msu.edu/news/lorsban-alternatives-for-cabbage-maggot-control-in-brassica-root-crops</w:t>
        </w:r>
      </w:hyperlink>
    </w:p>
    <w:p w14:paraId="63542E37" w14:textId="7B475941" w:rsidR="005101B6" w:rsidRPr="003261EC" w:rsidRDefault="005101B6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7D130A">
        <w:rPr>
          <w:color w:val="181616"/>
          <w:sz w:val="28"/>
          <w:szCs w:val="28"/>
        </w:rPr>
        <w:t xml:space="preserve">Na poškodovane (objedene) dele rastlin se naselijo tudi različni povzročitelji gnilob korenin, ki še povečajo gospodarsko škodo. </w:t>
      </w:r>
    </w:p>
    <w:p w14:paraId="694BA033" w14:textId="1EBDBBAC" w:rsidR="00A0714B" w:rsidRPr="00813E92" w:rsidRDefault="00A0714B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b/>
          <w:bCs/>
          <w:color w:val="181616"/>
          <w:sz w:val="28"/>
          <w:szCs w:val="28"/>
        </w:rPr>
      </w:pPr>
      <w:r w:rsidRPr="00813E92">
        <w:rPr>
          <w:b/>
          <w:bCs/>
          <w:color w:val="181616"/>
          <w:sz w:val="28"/>
          <w:szCs w:val="28"/>
        </w:rPr>
        <w:t>Ukrepi varstva</w:t>
      </w:r>
    </w:p>
    <w:p w14:paraId="69F76DBA" w14:textId="535B6A9B" w:rsidR="00A0714B" w:rsidRDefault="00A0714B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>
        <w:rPr>
          <w:color w:val="181616"/>
          <w:sz w:val="28"/>
          <w:szCs w:val="28"/>
        </w:rPr>
        <w:t xml:space="preserve">Manjše površine je smiselno pred odlaganjem jajčec pokriti s kopreno ali </w:t>
      </w:r>
      <w:proofErr w:type="spellStart"/>
      <w:r>
        <w:rPr>
          <w:color w:val="181616"/>
          <w:sz w:val="28"/>
          <w:szCs w:val="28"/>
        </w:rPr>
        <w:t>protiinsektno</w:t>
      </w:r>
      <w:proofErr w:type="spellEnd"/>
      <w:r>
        <w:rPr>
          <w:color w:val="181616"/>
          <w:sz w:val="28"/>
          <w:szCs w:val="28"/>
        </w:rPr>
        <w:t xml:space="preserve"> mrežo</w:t>
      </w:r>
      <w:r w:rsidR="00811154">
        <w:rPr>
          <w:color w:val="181616"/>
          <w:sz w:val="28"/>
          <w:szCs w:val="28"/>
        </w:rPr>
        <w:t xml:space="preserve">. </w:t>
      </w:r>
      <w:r w:rsidR="001B5A05">
        <w:rPr>
          <w:color w:val="181616"/>
          <w:sz w:val="28"/>
          <w:szCs w:val="28"/>
        </w:rPr>
        <w:t xml:space="preserve">Za obvladovanje kapusove muhe je pomembno tudi kolobarjenje, odstranjevanje plevelov iz družine križnic in globoko </w:t>
      </w:r>
      <w:proofErr w:type="spellStart"/>
      <w:r w:rsidR="001B5A05">
        <w:rPr>
          <w:color w:val="181616"/>
          <w:sz w:val="28"/>
          <w:szCs w:val="28"/>
        </w:rPr>
        <w:t>zaoravanje</w:t>
      </w:r>
      <w:proofErr w:type="spellEnd"/>
      <w:r w:rsidR="001B5A05">
        <w:rPr>
          <w:color w:val="181616"/>
          <w:sz w:val="28"/>
          <w:szCs w:val="28"/>
        </w:rPr>
        <w:t xml:space="preserve"> ostankov gojenih rastlin iz družine križnic po spravilu le-teh.</w:t>
      </w:r>
    </w:p>
    <w:p w14:paraId="766C83B2" w14:textId="63996D89" w:rsidR="00811154" w:rsidRDefault="00811154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>
        <w:rPr>
          <w:color w:val="181616"/>
          <w:sz w:val="28"/>
          <w:szCs w:val="28"/>
        </w:rPr>
        <w:t xml:space="preserve">Za zatiranje kapusove muhe je </w:t>
      </w:r>
      <w:r w:rsidR="00112B1C">
        <w:rPr>
          <w:color w:val="181616"/>
          <w:sz w:val="28"/>
          <w:szCs w:val="28"/>
        </w:rPr>
        <w:t xml:space="preserve">za manjše uporabe </w:t>
      </w:r>
      <w:r>
        <w:rPr>
          <w:color w:val="181616"/>
          <w:sz w:val="28"/>
          <w:szCs w:val="28"/>
        </w:rPr>
        <w:t xml:space="preserve">mogoče uporabiti pripravek </w:t>
      </w:r>
      <w:proofErr w:type="spellStart"/>
      <w:r>
        <w:rPr>
          <w:color w:val="181616"/>
          <w:sz w:val="28"/>
          <w:szCs w:val="28"/>
        </w:rPr>
        <w:t>Benevia</w:t>
      </w:r>
      <w:proofErr w:type="spellEnd"/>
      <w:r>
        <w:rPr>
          <w:color w:val="181616"/>
          <w:sz w:val="28"/>
          <w:szCs w:val="28"/>
        </w:rPr>
        <w:t xml:space="preserve"> </w:t>
      </w:r>
      <w:r w:rsidR="006D6BA3">
        <w:rPr>
          <w:color w:val="181616"/>
          <w:sz w:val="28"/>
          <w:szCs w:val="28"/>
        </w:rPr>
        <w:t>v korenovkah (</w:t>
      </w:r>
      <w:r>
        <w:rPr>
          <w:color w:val="181616"/>
          <w:sz w:val="28"/>
          <w:szCs w:val="28"/>
        </w:rPr>
        <w:t>redkvici,</w:t>
      </w:r>
      <w:r w:rsidR="006D6BA3">
        <w:rPr>
          <w:color w:val="181616"/>
          <w:sz w:val="28"/>
          <w:szCs w:val="28"/>
        </w:rPr>
        <w:t xml:space="preserve"> </w:t>
      </w:r>
      <w:r>
        <w:rPr>
          <w:color w:val="181616"/>
          <w:sz w:val="28"/>
          <w:szCs w:val="28"/>
        </w:rPr>
        <w:t>črni redkvi in strniščni repi</w:t>
      </w:r>
      <w:r w:rsidR="006D6BA3">
        <w:rPr>
          <w:color w:val="181616"/>
          <w:sz w:val="28"/>
          <w:szCs w:val="28"/>
        </w:rPr>
        <w:t>)</w:t>
      </w:r>
      <w:r>
        <w:rPr>
          <w:color w:val="181616"/>
          <w:sz w:val="28"/>
          <w:szCs w:val="28"/>
        </w:rPr>
        <w:t>, pri priporočeni porabi vode 300-</w:t>
      </w:r>
      <w:r w:rsidR="006D6BA3">
        <w:rPr>
          <w:color w:val="181616"/>
          <w:sz w:val="28"/>
          <w:szCs w:val="28"/>
        </w:rPr>
        <w:t>10</w:t>
      </w:r>
      <w:r>
        <w:rPr>
          <w:color w:val="181616"/>
          <w:sz w:val="28"/>
          <w:szCs w:val="28"/>
        </w:rPr>
        <w:t>00 l/ha</w:t>
      </w:r>
      <w:r w:rsidR="006D6BA3">
        <w:rPr>
          <w:color w:val="181616"/>
          <w:sz w:val="28"/>
          <w:szCs w:val="28"/>
        </w:rPr>
        <w:t>.</w:t>
      </w:r>
      <w:r>
        <w:rPr>
          <w:color w:val="181616"/>
          <w:sz w:val="28"/>
          <w:szCs w:val="28"/>
        </w:rPr>
        <w:t xml:space="preserve"> Z </w:t>
      </w:r>
      <w:proofErr w:type="spellStart"/>
      <w:r>
        <w:rPr>
          <w:color w:val="181616"/>
          <w:sz w:val="28"/>
          <w:szCs w:val="28"/>
        </w:rPr>
        <w:t>Benevio</w:t>
      </w:r>
      <w:proofErr w:type="spellEnd"/>
      <w:r>
        <w:rPr>
          <w:color w:val="181616"/>
          <w:sz w:val="28"/>
          <w:szCs w:val="28"/>
        </w:rPr>
        <w:t xml:space="preserve"> se lahko tretira od razvojne faze ko je prvi pravi list razvit, do </w:t>
      </w:r>
      <w:r w:rsidR="006D6BA3">
        <w:rPr>
          <w:color w:val="181616"/>
          <w:sz w:val="28"/>
          <w:szCs w:val="28"/>
        </w:rPr>
        <w:t xml:space="preserve">faze </w:t>
      </w:r>
      <w:r>
        <w:rPr>
          <w:color w:val="181616"/>
          <w:sz w:val="28"/>
          <w:szCs w:val="28"/>
        </w:rPr>
        <w:t xml:space="preserve">tehnološke zrelosti. </w:t>
      </w:r>
      <w:r w:rsidR="006D6BA3">
        <w:rPr>
          <w:color w:val="181616"/>
          <w:sz w:val="28"/>
          <w:szCs w:val="28"/>
        </w:rPr>
        <w:t xml:space="preserve">Upoštevati je treba karenco, ki je za zgoraj omenjene korenovke 14 dni. </w:t>
      </w:r>
      <w:r>
        <w:rPr>
          <w:color w:val="181616"/>
          <w:sz w:val="28"/>
          <w:szCs w:val="28"/>
        </w:rPr>
        <w:t xml:space="preserve">Proti kapusovi muhi lahko uporabite v </w:t>
      </w:r>
      <w:r w:rsidR="006D6BA3">
        <w:rPr>
          <w:color w:val="181616"/>
          <w:sz w:val="28"/>
          <w:szCs w:val="28"/>
        </w:rPr>
        <w:t xml:space="preserve">strniščni repi in redkvici tudi pripravek Karate </w:t>
      </w:r>
      <w:proofErr w:type="spellStart"/>
      <w:r w:rsidR="006D6BA3">
        <w:rPr>
          <w:color w:val="181616"/>
          <w:sz w:val="28"/>
          <w:szCs w:val="28"/>
        </w:rPr>
        <w:t>zeon</w:t>
      </w:r>
      <w:proofErr w:type="spellEnd"/>
      <w:r w:rsidR="006D6BA3">
        <w:rPr>
          <w:color w:val="181616"/>
          <w:sz w:val="28"/>
          <w:szCs w:val="28"/>
        </w:rPr>
        <w:t xml:space="preserve"> </w:t>
      </w:r>
      <w:r w:rsidR="00813E92">
        <w:rPr>
          <w:color w:val="181616"/>
          <w:sz w:val="28"/>
          <w:szCs w:val="28"/>
        </w:rPr>
        <w:t xml:space="preserve">5 CS </w:t>
      </w:r>
      <w:r w:rsidR="006D6BA3">
        <w:rPr>
          <w:color w:val="181616"/>
          <w:sz w:val="28"/>
          <w:szCs w:val="28"/>
        </w:rPr>
        <w:t>(v 400-600 l vode).</w:t>
      </w:r>
      <w:r w:rsidR="00813E92">
        <w:rPr>
          <w:color w:val="181616"/>
          <w:sz w:val="28"/>
          <w:szCs w:val="28"/>
        </w:rPr>
        <w:t xml:space="preserve"> Karenca v redkvici za Karate </w:t>
      </w:r>
      <w:proofErr w:type="spellStart"/>
      <w:r w:rsidR="00813E92">
        <w:rPr>
          <w:color w:val="181616"/>
          <w:sz w:val="28"/>
          <w:szCs w:val="28"/>
        </w:rPr>
        <w:t>zeon</w:t>
      </w:r>
      <w:proofErr w:type="spellEnd"/>
      <w:r w:rsidR="00813E92">
        <w:rPr>
          <w:color w:val="181616"/>
          <w:sz w:val="28"/>
          <w:szCs w:val="28"/>
        </w:rPr>
        <w:t xml:space="preserve"> 5 CS je 3 dni, za strniščno repo pa 14 dni.</w:t>
      </w:r>
    </w:p>
    <w:p w14:paraId="51FE2D02" w14:textId="08DBB94B" w:rsidR="00160893" w:rsidRDefault="00813E92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>
        <w:rPr>
          <w:color w:val="181616"/>
          <w:sz w:val="28"/>
          <w:szCs w:val="28"/>
        </w:rPr>
        <w:t>Pripravila: Breda Vičar</w:t>
      </w:r>
    </w:p>
    <w:p w14:paraId="00824AE2" w14:textId="7C51B2AE" w:rsidR="00160893" w:rsidRDefault="00160893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r>
        <w:rPr>
          <w:color w:val="181616"/>
          <w:sz w:val="28"/>
          <w:szCs w:val="28"/>
        </w:rPr>
        <w:t>Viri:</w:t>
      </w:r>
    </w:p>
    <w:p w14:paraId="7E64CC0C" w14:textId="655A6B10" w:rsidR="00160893" w:rsidRDefault="00160893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hyperlink r:id="rId8" w:history="1">
        <w:r w:rsidRPr="00C85E62">
          <w:rPr>
            <w:rStyle w:val="Hiperpovezava"/>
            <w:sz w:val="28"/>
            <w:szCs w:val="28"/>
          </w:rPr>
          <w:t>https://www.ivr.si/skodljivec/kapusova-muha/</w:t>
        </w:r>
      </w:hyperlink>
    </w:p>
    <w:p w14:paraId="52C7655B" w14:textId="1D7038D2" w:rsidR="00160893" w:rsidRDefault="00160893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  <w:hyperlink r:id="rId9" w:history="1">
        <w:r w:rsidRPr="00C85E62">
          <w:rPr>
            <w:rStyle w:val="Hiperpovezava"/>
            <w:sz w:val="28"/>
            <w:szCs w:val="28"/>
          </w:rPr>
          <w:t>https://agromet.mkgp.gov.si/APP2/Prognostika/Obvestilo?obvestiloId=15599</w:t>
        </w:r>
      </w:hyperlink>
    </w:p>
    <w:p w14:paraId="46F8714B" w14:textId="77777777" w:rsidR="00160893" w:rsidRDefault="00160893" w:rsidP="007D130A">
      <w:pPr>
        <w:pStyle w:val="Navadensplet"/>
        <w:shd w:val="clear" w:color="auto" w:fill="FFFFFF"/>
        <w:spacing w:before="0" w:beforeAutospacing="0" w:after="360" w:afterAutospacing="0"/>
        <w:jc w:val="both"/>
        <w:rPr>
          <w:color w:val="181616"/>
          <w:sz w:val="28"/>
          <w:szCs w:val="28"/>
        </w:rPr>
      </w:pPr>
    </w:p>
    <w:sectPr w:rsidR="00160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1B6"/>
    <w:rsid w:val="00112B1C"/>
    <w:rsid w:val="00160893"/>
    <w:rsid w:val="001B5A05"/>
    <w:rsid w:val="002F42FD"/>
    <w:rsid w:val="002F4332"/>
    <w:rsid w:val="003144B1"/>
    <w:rsid w:val="003261EC"/>
    <w:rsid w:val="005101B6"/>
    <w:rsid w:val="005C1033"/>
    <w:rsid w:val="006641D0"/>
    <w:rsid w:val="006D6647"/>
    <w:rsid w:val="006D6BA3"/>
    <w:rsid w:val="007D130A"/>
    <w:rsid w:val="00811154"/>
    <w:rsid w:val="00813E92"/>
    <w:rsid w:val="00A0714B"/>
    <w:rsid w:val="00A46128"/>
    <w:rsid w:val="00BE2589"/>
    <w:rsid w:val="00C37A09"/>
    <w:rsid w:val="00C42495"/>
    <w:rsid w:val="00CD5076"/>
    <w:rsid w:val="00D3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8B11"/>
  <w15:chartTrackingRefBased/>
  <w15:docId w15:val="{26D988A5-1002-4045-A541-7D3FF0A85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10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10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10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10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10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10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10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10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10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10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10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10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101B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101B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101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101B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101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101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10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10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10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10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10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101B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101B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101B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10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101B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101B6"/>
    <w:rPr>
      <w:b/>
      <w:bCs/>
      <w:smallCaps/>
      <w:color w:val="0F4761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510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160893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608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vr.si/skodljivec/kapusova-muh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rowveg.com.au/guides/organic-controls-for-cabbage-root-fly/https://www.canr.msu.edu/news/lorsban-alternatives-for-cabbage-maggot-control-in-brassica-root-crop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agromet.mkgp.gov.si/APP2/Prognostika/Obvestilo?obvestiloId=15599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Vičar</dc:creator>
  <cp:keywords/>
  <dc:description/>
  <cp:lastModifiedBy>Breda Vičar</cp:lastModifiedBy>
  <cp:revision>10</cp:revision>
  <cp:lastPrinted>2026-09-28T12:27:00Z</cp:lastPrinted>
  <dcterms:created xsi:type="dcterms:W3CDTF">2026-09-28T06:04:00Z</dcterms:created>
  <dcterms:modified xsi:type="dcterms:W3CDTF">2026-09-28T12:48:00Z</dcterms:modified>
</cp:coreProperties>
</file>